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lastRenderedPageBreak/>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lastRenderedPageBreak/>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lastRenderedPageBreak/>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0425"/>
                    </a:xfrm>
                    <a:prstGeom prst="rect">
                      <a:avLst/>
                    </a:prstGeom>
                  </pic:spPr>
                </pic:pic>
              </a:graphicData>
            </a:graphic>
          </wp:inline>
        </w:drawing>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8470"/>
                    </a:xfrm>
                    <a:prstGeom prst="rect">
                      <a:avLst/>
                    </a:prstGeom>
                  </pic:spPr>
                </pic:pic>
              </a:graphicData>
            </a:graphic>
          </wp:inline>
        </w:drawing>
      </w:r>
    </w:p>
    <w:p w14:paraId="1B753B17" w14:textId="0D0BCDA4"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1475"/>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r w:rsidR="007E1ED6">
        <w:fldChar w:fldCharType="begin"/>
      </w:r>
      <w:r w:rsidR="007E1ED6">
        <w:instrText xml:space="preserve"> SE</w:instrText>
      </w:r>
      <w:r w:rsidR="007E1ED6">
        <w:instrText xml:space="preserve">Q Figure \* ARABIC </w:instrText>
      </w:r>
      <w:r w:rsidR="007E1ED6">
        <w:fldChar w:fldCharType="separate"/>
      </w:r>
      <w:r w:rsidR="002646DD">
        <w:rPr>
          <w:noProof/>
        </w:rPr>
        <w:t>13</w:t>
      </w:r>
      <w:r w:rsidR="007E1ED6">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r w:rsidR="007E1ED6">
        <w:fldChar w:fldCharType="begin"/>
      </w:r>
      <w:r w:rsidR="007E1ED6">
        <w:instrText xml:space="preserve"> SEQ Figure \* ARABIC</w:instrText>
      </w:r>
      <w:r w:rsidR="007E1ED6">
        <w:instrText xml:space="preserve"> </w:instrText>
      </w:r>
      <w:r w:rsidR="007E1ED6">
        <w:fldChar w:fldCharType="separate"/>
      </w:r>
      <w:r w:rsidR="002646DD">
        <w:rPr>
          <w:noProof/>
        </w:rPr>
        <w:t>14</w:t>
      </w:r>
      <w:r w:rsidR="007E1ED6">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19</w:t>
      </w:r>
      <w:r w:rsidR="007E1ED6">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20</w:t>
      </w:r>
      <w:r w:rsidR="007E1ED6">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r w:rsidR="007E1ED6">
        <w:fldChar w:fldCharType="begin"/>
      </w:r>
      <w:r w:rsidR="007E1ED6">
        <w:instrText xml:space="preserve"> SEQ Figure \* ARABIC </w:instrText>
      </w:r>
      <w:r w:rsidR="007E1ED6">
        <w:fldChar w:fldCharType="separate"/>
      </w:r>
      <w:r w:rsidR="002646DD">
        <w:rPr>
          <w:noProof/>
        </w:rPr>
        <w:t>21</w:t>
      </w:r>
      <w:r w:rsidR="007E1ED6">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22</w:t>
      </w:r>
      <w:r w:rsidR="007E1ED6">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7E1ED6" w:rsidP="00E357D8">
            <w:pPr>
              <w:rPr>
                <w:lang w:val="en-GB"/>
              </w:rPr>
            </w:pPr>
            <w:r>
              <w:rPr>
                <w:lang w:val="en-GB"/>
              </w:rPr>
              <w:pict w14:anchorId="0E4B31E3">
                <v:shape id="Picture 10" o:spid="_x0000_i1027" type="#_x0000_t75" style="width:14.25pt;height:14.25pt;visibility:visible;mso-wrap-style:square">
                  <v:imagedata r:id="rId46"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32</w:t>
      </w:r>
      <w:r w:rsidR="007E1ED6">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33</w:t>
      </w:r>
      <w:r w:rsidR="007E1ED6">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34</w:t>
      </w:r>
      <w:r w:rsidR="007E1ED6">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35</w:t>
      </w:r>
      <w:r w:rsidR="007E1ED6">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r w:rsidR="007E1ED6">
        <w:fldChar w:fldCharType="begin"/>
      </w:r>
      <w:r w:rsidR="007E1ED6">
        <w:instrText xml:space="preserve"> SEQ Figure \* ARABIC </w:instrText>
      </w:r>
      <w:r w:rsidR="007E1ED6">
        <w:fldChar w:fldCharType="separate"/>
      </w:r>
      <w:r w:rsidR="002646DD">
        <w:rPr>
          <w:noProof/>
        </w:rPr>
        <w:t>36</w:t>
      </w:r>
      <w:r w:rsidR="007E1ED6">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37</w:t>
      </w:r>
      <w:r w:rsidR="007E1ED6">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38</w:t>
      </w:r>
      <w:r w:rsidR="007E1ED6">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2" w:name="_Ref518542207"/>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bookmarkEnd w:id="22"/>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3" w:name="_Ref488931185"/>
      <w:r>
        <w:rPr>
          <w:lang w:val="en-GB"/>
        </w:rPr>
        <w:t>Cohort Lifecycle</w:t>
      </w:r>
      <w:bookmarkEnd w:id="23"/>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4" w:name="_Ref486509454"/>
      <w:r>
        <w:rPr>
          <w:lang w:val="en-GB"/>
        </w:rPr>
        <w:t>Cohort Identification</w:t>
      </w:r>
      <w:r w:rsidR="000F3668">
        <w:rPr>
          <w:lang w:val="en-GB"/>
        </w:rPr>
        <w:t xml:space="preserve"> Criteria</w:t>
      </w:r>
      <w:bookmarkEnd w:id="24"/>
    </w:p>
    <w:p w14:paraId="48BC5BBE" w14:textId="63EA3C7E" w:rsidR="00B93CFB" w:rsidRPr="00B93CFB" w:rsidRDefault="001C13B9" w:rsidP="00B93CFB">
      <w:pPr>
        <w:pStyle w:val="Heading3"/>
        <w:rPr>
          <w:lang w:val="en-GB"/>
        </w:rPr>
      </w:pPr>
      <w:bookmarkStart w:id="25" w:name="_Ref484760153"/>
      <w:r>
        <w:rPr>
          <w:lang w:val="en-GB"/>
        </w:rPr>
        <w:t>Background</w:t>
      </w:r>
      <w:bookmarkEnd w:id="25"/>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6" w:name="_Ref484760105"/>
      <w:r>
        <w:t xml:space="preserve">Figure </w:t>
      </w:r>
      <w:r w:rsidR="007E1ED6">
        <w:fldChar w:fldCharType="begin"/>
      </w:r>
      <w:r w:rsidR="007E1ED6">
        <w:instrText xml:space="preserve"> SEQ Figure \* ARABIC </w:instrText>
      </w:r>
      <w:r w:rsidR="007E1ED6">
        <w:fldChar w:fldCharType="separate"/>
      </w:r>
      <w:r w:rsidR="002646DD">
        <w:rPr>
          <w:noProof/>
        </w:rPr>
        <w:t>39</w:t>
      </w:r>
      <w:r w:rsidR="007E1ED6">
        <w:rPr>
          <w:noProof/>
        </w:rPr>
        <w:fldChar w:fldCharType="end"/>
      </w:r>
      <w:bookmarkEnd w:id="26"/>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40</w:t>
      </w:r>
      <w:r w:rsidR="007E1ED6">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41</w:t>
      </w:r>
      <w:r w:rsidR="007E1ED6">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42</w:t>
      </w:r>
      <w:r w:rsidR="007E1ED6">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7E1ED6" w:rsidP="004C1D76">
            <w:pPr>
              <w:rPr>
                <w:lang w:val="en-GB"/>
              </w:rPr>
            </w:pPr>
            <w:r>
              <w:pict w14:anchorId="5C560C8A">
                <v:shape id="Picture 157" o:spid="_x0000_i1028" type="#_x0000_t75" style="width:14.25pt;height:14.25pt;visibility:visible;mso-wrap-style:square">
                  <v:imagedata r:id="rId82"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43</w:t>
      </w:r>
      <w:r w:rsidR="007E1ED6">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44</w:t>
      </w:r>
      <w:r w:rsidR="007E1ED6">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45</w:t>
      </w:r>
      <w:r w:rsidR="007E1ED6">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46</w:t>
      </w:r>
      <w:r w:rsidR="007E1ED6">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7" w:name="_Ref486513462"/>
      <w:r>
        <w:t xml:space="preserve">Figure </w:t>
      </w:r>
      <w:r w:rsidR="007E1ED6">
        <w:fldChar w:fldCharType="begin"/>
      </w:r>
      <w:r w:rsidR="007E1ED6">
        <w:instrText xml:space="preserve"> SEQ Figure \* ARABIC </w:instrText>
      </w:r>
      <w:r w:rsidR="007E1ED6">
        <w:fldChar w:fldCharType="separate"/>
      </w:r>
      <w:r w:rsidR="002646DD">
        <w:rPr>
          <w:noProof/>
        </w:rPr>
        <w:t>47</w:t>
      </w:r>
      <w:r w:rsidR="007E1ED6">
        <w:rPr>
          <w:noProof/>
        </w:rPr>
        <w:fldChar w:fldCharType="end"/>
      </w:r>
      <w:bookmarkEnd w:id="27"/>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8" w:name="_Ref484767859"/>
      <w:bookmarkStart w:id="29" w:name="_Ref484767855"/>
      <w:r>
        <w:t xml:space="preserve">Figure </w:t>
      </w:r>
      <w:r w:rsidR="007E1ED6">
        <w:fldChar w:fldCharType="begin"/>
      </w:r>
      <w:r w:rsidR="007E1ED6">
        <w:instrText xml:space="preserve"> SEQ Figure \* ARABIC </w:instrText>
      </w:r>
      <w:r w:rsidR="007E1ED6">
        <w:fldChar w:fldCharType="separate"/>
      </w:r>
      <w:r w:rsidR="002646DD">
        <w:rPr>
          <w:noProof/>
        </w:rPr>
        <w:t>48</w:t>
      </w:r>
      <w:r w:rsidR="007E1ED6">
        <w:rPr>
          <w:noProof/>
        </w:rPr>
        <w:fldChar w:fldCharType="end"/>
      </w:r>
      <w:bookmarkEnd w:id="28"/>
      <w:r>
        <w:t xml:space="preserve"> - Final answer to the Cohort Identification task</w:t>
      </w:r>
      <w:bookmarkEnd w:id="29"/>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r w:rsidR="007E1ED6">
        <w:fldChar w:fldCharType="begin"/>
      </w:r>
      <w:r w:rsidR="007E1ED6">
        <w:instrText xml:space="preserve"> SEQ Figure \* ARABIC </w:instrText>
      </w:r>
      <w:r w:rsidR="007E1ED6">
        <w:fldChar w:fldCharType="separate"/>
      </w:r>
      <w:r w:rsidR="002646DD">
        <w:rPr>
          <w:noProof/>
        </w:rPr>
        <w:t>49</w:t>
      </w:r>
      <w:r w:rsidR="007E1ED6">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0" w:name="_Ref484768393"/>
      <w:r>
        <w:rPr>
          <w:lang w:val="en-GB"/>
        </w:rPr>
        <w:t>Functionality – Release Identifier Allocation</w:t>
      </w:r>
      <w:bookmarkEnd w:id="30"/>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1" w:name="_Ref488932103"/>
      <w:r>
        <w:rPr>
          <w:lang w:val="en-GB"/>
        </w:rPr>
        <w:t>Out of the box identifier allocation</w:t>
      </w:r>
      <w:bookmarkEnd w:id="31"/>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50</w:t>
      </w:r>
      <w:r w:rsidR="007E1ED6">
        <w:rPr>
          <w:noProof/>
        </w:rPr>
        <w:fldChar w:fldCharType="end"/>
      </w:r>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w:t>
      </w:r>
      <w:r w:rsidRPr="00E61363">
        <w:rPr>
          <w:lang w:val="en-GB"/>
        </w:rPr>
        <w:lastRenderedPageBreak/>
        <w:t xml:space="preserve">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2" w:name="_Ref448387605"/>
      <w:bookmarkStart w:id="33"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2"/>
      <w:r w:rsidRPr="00E61363">
        <w:rPr>
          <w:lang w:val="en-GB"/>
        </w:rPr>
        <w:t xml:space="preserve"> - Diagram showing data extraction process through Data Export Manager</w:t>
      </w:r>
      <w:bookmarkEnd w:id="33"/>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4" w:name="_Ref488932933"/>
      <w:r w:rsidRPr="00E61363">
        <w:rPr>
          <w:lang w:val="en-GB"/>
        </w:rPr>
        <w:t>Configuring an Extraction</w:t>
      </w:r>
      <w:bookmarkEnd w:id="34"/>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5"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5"/>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6"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6"/>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7" w:name="_Ref514050191"/>
      <w:r>
        <w:t xml:space="preserve">Figure </w:t>
      </w:r>
      <w:r w:rsidR="007E1ED6">
        <w:fldChar w:fldCharType="begin"/>
      </w:r>
      <w:r w:rsidR="007E1ED6">
        <w:instrText xml:space="preserve"> SEQ Figure \* ARABIC </w:instrText>
      </w:r>
      <w:r w:rsidR="007E1ED6">
        <w:fldChar w:fldCharType="separate"/>
      </w:r>
      <w:r w:rsidR="002646DD">
        <w:rPr>
          <w:noProof/>
        </w:rPr>
        <w:t>55</w:t>
      </w:r>
      <w:r w:rsidR="007E1ED6">
        <w:rPr>
          <w:noProof/>
        </w:rPr>
        <w:fldChar w:fldCharType="end"/>
      </w:r>
      <w:bookmarkEnd w:id="37"/>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8" w:name="_Ref514051187"/>
      <w:r>
        <w:t xml:space="preserve">Figure </w:t>
      </w:r>
      <w:r w:rsidR="007E1ED6">
        <w:fldChar w:fldCharType="begin"/>
      </w:r>
      <w:r w:rsidR="007E1ED6">
        <w:instrText xml:space="preserve"> SEQ Figure \* ARABIC </w:instrText>
      </w:r>
      <w:r w:rsidR="007E1ED6">
        <w:fldChar w:fldCharType="separate"/>
      </w:r>
      <w:r w:rsidR="002646DD">
        <w:rPr>
          <w:noProof/>
        </w:rPr>
        <w:t>56</w:t>
      </w:r>
      <w:r w:rsidR="007E1ED6">
        <w:rPr>
          <w:noProof/>
        </w:rPr>
        <w:fldChar w:fldCharType="end"/>
      </w:r>
      <w:bookmarkEnd w:id="38"/>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57</w:t>
      </w:r>
      <w:r w:rsidR="007E1ED6">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58</w:t>
      </w:r>
      <w:r w:rsidR="007E1ED6">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59</w:t>
      </w:r>
      <w:r w:rsidR="007E1ED6">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60</w:t>
      </w:r>
      <w:r w:rsidR="007E1ED6">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61</w:t>
      </w:r>
      <w:r w:rsidR="007E1ED6">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r w:rsidR="007E1ED6">
        <w:fldChar w:fldCharType="begin"/>
      </w:r>
      <w:r w:rsidR="007E1ED6">
        <w:instrText xml:space="preserve"> SEQ Figure \* ARABIC </w:instrText>
      </w:r>
      <w:r w:rsidR="007E1ED6">
        <w:fldChar w:fldCharType="separate"/>
      </w:r>
      <w:r w:rsidR="002646DD">
        <w:rPr>
          <w:noProof/>
        </w:rPr>
        <w:t>62</w:t>
      </w:r>
      <w:r w:rsidR="007E1ED6">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39"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39"/>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r w:rsidR="007E1ED6">
        <w:fldChar w:fldCharType="begin"/>
      </w:r>
      <w:r w:rsidR="007E1ED6">
        <w:instrText xml:space="preserve"> SEQ Figure \* ARABIC </w:instrText>
      </w:r>
      <w:r w:rsidR="007E1ED6">
        <w:fldChar w:fldCharType="separate"/>
      </w:r>
      <w:r w:rsidR="002646DD">
        <w:rPr>
          <w:noProof/>
        </w:rPr>
        <w:t>65</w:t>
      </w:r>
      <w:r w:rsidR="007E1ED6">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66</w:t>
      </w:r>
      <w:r w:rsidR="007E1ED6">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r w:rsidR="007E1ED6">
        <w:fldChar w:fldCharType="begin"/>
      </w:r>
      <w:r w:rsidR="007E1ED6">
        <w:instrText xml:space="preserve"> SEQ Figure \* ARABIC </w:instrText>
      </w:r>
      <w:r w:rsidR="007E1ED6">
        <w:fldChar w:fldCharType="separate"/>
      </w:r>
      <w:r w:rsidR="002646DD">
        <w:rPr>
          <w:noProof/>
        </w:rPr>
        <w:t>67</w:t>
      </w:r>
      <w:r w:rsidR="007E1ED6">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40"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r w:rsidR="007E1ED6">
        <w:fldChar w:fldCharType="begin"/>
      </w:r>
      <w:r w:rsidR="007E1ED6">
        <w:instrText xml:space="preserve"> SEQ Figure \</w:instrText>
      </w:r>
      <w:r w:rsidR="007E1ED6">
        <w:instrText xml:space="preserve">* ARABIC </w:instrText>
      </w:r>
      <w:r w:rsidR="007E1ED6">
        <w:fldChar w:fldCharType="separate"/>
      </w:r>
      <w:r w:rsidR="002646DD">
        <w:rPr>
          <w:noProof/>
        </w:rPr>
        <w:t>68</w:t>
      </w:r>
      <w:r w:rsidR="007E1ED6">
        <w:rPr>
          <w:noProof/>
        </w:rPr>
        <w:fldChar w:fldCharType="end"/>
      </w:r>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r w:rsidR="007E1ED6">
        <w:fldChar w:fldCharType="begin"/>
      </w:r>
      <w:r w:rsidR="007E1ED6">
        <w:instrText xml:space="preserve"> SEQ Figure \* ARABIC </w:instrText>
      </w:r>
      <w:r w:rsidR="007E1ED6">
        <w:fldChar w:fldCharType="separate"/>
      </w:r>
      <w:r>
        <w:rPr>
          <w:noProof/>
        </w:rPr>
        <w:t>69</w:t>
      </w:r>
      <w:r w:rsidR="007E1ED6">
        <w:rPr>
          <w:noProof/>
        </w:rPr>
        <w:fldChar w:fldCharType="end"/>
      </w:r>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r w:rsidR="007E1ED6">
        <w:fldChar w:fldCharType="begin"/>
      </w:r>
      <w:r w:rsidR="007E1ED6">
        <w:instrText xml:space="preserve"> SEQ Figure \* ARABIC </w:instrText>
      </w:r>
      <w:r w:rsidR="007E1ED6">
        <w:fldChar w:fldCharType="separate"/>
      </w:r>
      <w:r>
        <w:rPr>
          <w:noProof/>
        </w:rPr>
        <w:t>70</w:t>
      </w:r>
      <w:r w:rsidR="007E1ED6">
        <w:rPr>
          <w:noProof/>
        </w:rPr>
        <w:fldChar w:fldCharType="end"/>
      </w:r>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1" w:name="_Ref522697081"/>
      <w:r>
        <w:t xml:space="preserve">Figure </w:t>
      </w:r>
      <w:r w:rsidR="007E1ED6">
        <w:fldChar w:fldCharType="begin"/>
      </w:r>
      <w:r w:rsidR="007E1ED6">
        <w:instrText xml:space="preserve"> SEQ Figure \* ARABIC </w:instrText>
      </w:r>
      <w:r w:rsidR="007E1ED6">
        <w:fldChar w:fldCharType="separate"/>
      </w:r>
      <w:r w:rsidR="002646DD">
        <w:rPr>
          <w:noProof/>
        </w:rPr>
        <w:t>71</w:t>
      </w:r>
      <w:r w:rsidR="007E1ED6">
        <w:rPr>
          <w:noProof/>
        </w:rPr>
        <w:fldChar w:fldCharType="end"/>
      </w:r>
      <w:bookmarkEnd w:id="41"/>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2"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2"/>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3" w:name="_Ref485131677"/>
      <w:r w:rsidRPr="00E61363">
        <w:rPr>
          <w:lang w:val="en-GB"/>
        </w:rPr>
        <w:t>Pipeline Components</w:t>
      </w:r>
      <w:bookmarkEnd w:id="43"/>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4"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4"/>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1"/>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5" w:name="_Ref448145388"/>
      <w:r w:rsidRPr="00E61363">
        <w:rPr>
          <w:lang w:val="en-GB"/>
        </w:rPr>
        <w:t>Mono-Atomic Record Storage in Platform Databases</w:t>
      </w:r>
      <w:bookmarkEnd w:id="45"/>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6" w:name="_Ref448395959"/>
      <w:r w:rsidRPr="00E61363">
        <w:rPr>
          <w:lang w:val="en-GB"/>
        </w:rPr>
        <w:t>Plugins and Reusable Pipelines</w:t>
      </w:r>
      <w:bookmarkEnd w:id="46"/>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7" w:name="_Ref454974830"/>
      <w:r w:rsidRPr="00E61363">
        <w:rPr>
          <w:lang w:val="en-GB"/>
        </w:rPr>
        <w:lastRenderedPageBreak/>
        <w:t>Licenses</w:t>
      </w:r>
      <w:bookmarkEnd w:id="47"/>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2"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23"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7E1ED6" w:rsidP="007236F3">
      <w:pPr>
        <w:rPr>
          <w:rStyle w:val="Hyperlink"/>
          <w:lang w:val="en-GB"/>
        </w:rPr>
      </w:pPr>
      <w:hyperlink r:id="rId124"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7E1ED6" w:rsidP="00FB2355">
      <w:pPr>
        <w:rPr>
          <w:lang w:val="en-GB"/>
        </w:rPr>
      </w:pPr>
      <w:hyperlink r:id="rId126"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7E1ED6" w:rsidP="00FB2355">
      <w:pPr>
        <w:rPr>
          <w:lang w:val="en-GB"/>
        </w:rPr>
      </w:pPr>
      <w:hyperlink r:id="rId128"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7E1ED6" w:rsidP="00FB2355">
      <w:pPr>
        <w:rPr>
          <w:lang w:val="en-GB"/>
        </w:rPr>
      </w:pPr>
      <w:hyperlink r:id="rId130"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3375" cy="336047"/>
                    </a:xfrm>
                    <a:prstGeom prst="rect">
                      <a:avLst/>
                    </a:prstGeom>
                  </pic:spPr>
                </pic:pic>
              </a:graphicData>
            </a:graphic>
          </wp:inline>
        </w:drawing>
      </w:r>
    </w:p>
    <w:p w14:paraId="1A0E25B9" w14:textId="6F05DF01" w:rsidR="00713A6E" w:rsidRPr="00E61363" w:rsidRDefault="007E1ED6" w:rsidP="00FB2355">
      <w:pPr>
        <w:rPr>
          <w:lang w:val="en-GB"/>
        </w:rPr>
      </w:pPr>
      <w:hyperlink r:id="rId132" w:history="1">
        <w:r w:rsidR="00217571" w:rsidRPr="00E61363">
          <w:rPr>
            <w:rStyle w:val="Hyperlink"/>
            <w:lang w:val="en-GB"/>
          </w:rPr>
          <w:t>https://pixabay.com/en/database-storage-data-storage-152091/</w:t>
        </w:r>
      </w:hyperlink>
    </w:p>
    <w:bookmarkEnd w:id="40"/>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8" w:name="_Ref448148987"/>
      <w:r w:rsidRPr="00E61363">
        <w:rPr>
          <w:lang w:val="en-GB"/>
        </w:rPr>
        <w:t>A brief overview of what a pipeline is</w:t>
      </w:r>
      <w:bookmarkEnd w:id="48"/>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49" w:name="_Ref522694618"/>
      <w:r>
        <w:t xml:space="preserve">Figure </w:t>
      </w:r>
      <w:r w:rsidR="007E1ED6">
        <w:fldChar w:fldCharType="begin"/>
      </w:r>
      <w:r w:rsidR="007E1ED6">
        <w:instrText xml:space="preserve"> SEQ Figure \* ARABIC </w:instrText>
      </w:r>
      <w:r w:rsidR="007E1ED6">
        <w:fldChar w:fldCharType="separate"/>
      </w:r>
      <w:r w:rsidR="002646DD">
        <w:rPr>
          <w:noProof/>
        </w:rPr>
        <w:t>79</w:t>
      </w:r>
      <w:r w:rsidR="007E1ED6">
        <w:rPr>
          <w:noProof/>
        </w:rPr>
        <w:fldChar w:fldCharType="end"/>
      </w:r>
      <w:bookmarkEnd w:id="49"/>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0" w:name="_Ref522694852"/>
      <w:r>
        <w:rPr>
          <w:lang w:val="en-GB"/>
        </w:rPr>
        <w:t>Pipeline Use Case</w:t>
      </w:r>
      <w:bookmarkEnd w:id="50"/>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bookmarkStart w:id="51" w:name="_GoBack"/>
      <w:bookmarkEnd w:id="51"/>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5F61D31C"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4.25pt;height:14.25pt;visibility:visible;mso-wrap-style:square" o:bullet="t">
        <v:imagedata r:id="rId1" o:title=""/>
      </v:shape>
    </w:pict>
  </w:numPicBullet>
  <w:numPicBullet w:numPicBulletId="1">
    <w:pict>
      <v:shape id="_x0000_i1061"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77B"/>
    <w:rsid w:val="000442CF"/>
    <w:rsid w:val="0004474E"/>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7762"/>
    <w:rsid w:val="00477F8F"/>
    <w:rsid w:val="00480C00"/>
    <w:rsid w:val="0048142C"/>
    <w:rsid w:val="00481511"/>
    <w:rsid w:val="00481AE8"/>
    <w:rsid w:val="00481C3D"/>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1D"/>
    <w:rsid w:val="00BB04D5"/>
    <w:rsid w:val="00BB3658"/>
    <w:rsid w:val="00BB36CB"/>
    <w:rsid w:val="00BB4432"/>
    <w:rsid w:val="00BB4B5B"/>
    <w:rsid w:val="00BB5889"/>
    <w:rsid w:val="00BB5E5B"/>
    <w:rsid w:val="00BB6048"/>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A6F"/>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200"/>
    <w:rsid w:val="00F42EAA"/>
    <w:rsid w:val="00F42F08"/>
    <w:rsid w:val="00F44510"/>
    <w:rsid w:val="00F44909"/>
    <w:rsid w:val="00F455DB"/>
    <w:rsid w:val="00F45842"/>
    <w:rsid w:val="00F4648D"/>
    <w:rsid w:val="00F512C8"/>
    <w:rsid w:val="00F51F90"/>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nunit.org/nuget/license.html" TargetMode="External"/><Relationship Id="rId128" Type="http://schemas.openxmlformats.org/officeDocument/2006/relationships/hyperlink" Target="http://www.freestockphotos.biz/stockphoto/15766" TargetMode="External"/><Relationship Id="rId144" Type="http://schemas.openxmlformats.org/officeDocument/2006/relationships/image" Target="media/image130.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www.oracle.com/technetwork/licenses/distribution-license-152002.html" TargetMode="External"/><Relationship Id="rId129" Type="http://schemas.openxmlformats.org/officeDocument/2006/relationships/image" Target="media/image117.png"/><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pixabay.com/en/database-storage-data-storage-152091/" TargetMode="External"/><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scintilla.org/" TargetMode="External"/><Relationship Id="rId130" Type="http://schemas.openxmlformats.org/officeDocument/2006/relationships/hyperlink" Target="https://pixabay.com/en/smiley-angry-furious-unhappy-face-155846/"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5.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wpclipart.com/smiley/glossy_smiley/glossy_green_smileys/glossy_smiley_green_wink.png.html"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851550E4-8599-434D-9ED4-DCB7799B3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12792</TotalTime>
  <Pages>89</Pages>
  <Words>18368</Words>
  <Characters>104699</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8899</cp:revision>
  <dcterms:created xsi:type="dcterms:W3CDTF">2015-09-25T10:00:00Z</dcterms:created>
  <dcterms:modified xsi:type="dcterms:W3CDTF">2018-08-22T12:16:00Z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